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7650"/>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1941197</wp:posOffset>
                      </wp:positionH>
                      <wp:positionV relativeFrom="paragraph">
                        <wp:posOffset>123827</wp:posOffset>
                      </wp:positionV>
                      <wp:extent cx="256540" cy="247650"/>
                      <wp:effectExtent b="0" l="0" r="0" t="0"/>
                      <wp:wrapNone/>
                      <wp:docPr id="2"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7650"/>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5248912</wp:posOffset>
                      </wp:positionH>
                      <wp:positionV relativeFrom="paragraph">
                        <wp:posOffset>116205</wp:posOffset>
                      </wp:positionV>
                      <wp:extent cx="256540" cy="247650"/>
                      <wp:effectExtent b="0" l="0" r="0" t="0"/>
                      <wp:wrapNone/>
                      <wp:docPr id="1"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56540" cy="247650"/>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w:t>
            </w:r>
            <w:r w:rsidDel="00000000" w:rsidR="00000000" w:rsidRPr="00000000">
              <w:rPr>
                <w:rFonts w:ascii="Arial" w:cs="Arial" w:eastAsia="Arial" w:hAnsi="Arial"/>
                <w:sz w:val="24"/>
                <w:szCs w:val="24"/>
                <w:rtl w:val="0"/>
              </w:rPr>
              <w:t xml:space="preserve">5</w:t>
            </w:r>
            <w:r w:rsidDel="00000000" w:rsidR="00000000" w:rsidRPr="00000000">
              <w:rPr>
                <w:rtl w:val="0"/>
              </w:rPr>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4162.010.26.1.0934-2026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YERALDI MANZANO MUÑOZ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w:t>
            </w:r>
            <w:r w:rsidDel="00000000" w:rsidR="00000000" w:rsidRPr="00000000">
              <w:rPr>
                <w:rFonts w:ascii="Arial" w:cs="Arial" w:eastAsia="Arial" w:hAnsi="Arial"/>
                <w:sz w:val="24"/>
                <w:szCs w:val="24"/>
                <w:rtl w:val="0"/>
              </w:rPr>
              <w:t xml:space="preserve">005981551</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Apoyo a la iniciación y formación deportiva en Santiago de Cali BP - 26005288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5">
            <w:pPr>
              <w:jc w:val="center"/>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23</w:t>
            </w:r>
            <w:r w:rsidDel="00000000" w:rsidR="00000000" w:rsidRPr="00000000">
              <w:rPr>
                <w:rFonts w:ascii="Arial" w:cs="Arial" w:eastAsia="Arial" w:hAnsi="Arial"/>
                <w:color w:val="000000"/>
                <w:sz w:val="24"/>
                <w:szCs w:val="24"/>
                <w:rtl w:val="0"/>
              </w:rPr>
              <w:t xml:space="preserve">/ene/2026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8">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w:t>
            </w:r>
            <w:r w:rsidDel="00000000" w:rsidR="00000000" w:rsidRPr="00000000">
              <w:rPr>
                <w:rFonts w:ascii="Arial" w:cs="Arial" w:eastAsia="Arial" w:hAnsi="Arial"/>
                <w:color w:val="000000"/>
                <w:sz w:val="24"/>
                <w:szCs w:val="24"/>
                <w:rtl w:val="0"/>
              </w:rPr>
              <w:t xml:space="preserve">Prestación De Servicios </w:t>
            </w:r>
            <w:r w:rsidDel="00000000" w:rsidR="00000000" w:rsidRPr="00000000">
              <w:rPr>
                <w:rFonts w:ascii="Arial" w:cs="Arial" w:eastAsia="Arial" w:hAnsi="Arial"/>
                <w:sz w:val="24"/>
                <w:szCs w:val="24"/>
                <w:rtl w:val="0"/>
              </w:rPr>
              <w:t xml:space="preserve">No 4162.010.26.1.0934-2026, suscrito con el/la señor(a) </w:t>
            </w:r>
            <w:r w:rsidDel="00000000" w:rsidR="00000000" w:rsidRPr="00000000">
              <w:rPr>
                <w:rFonts w:ascii="Arial" w:cs="Arial" w:eastAsia="Arial" w:hAnsi="Arial"/>
                <w:color w:val="000000"/>
                <w:sz w:val="24"/>
                <w:szCs w:val="24"/>
                <w:rtl w:val="0"/>
              </w:rPr>
              <w:t xml:space="preserve">YERALDI MANZANO MUÑOZ</w:t>
            </w:r>
            <w:r w:rsidDel="00000000" w:rsidR="00000000" w:rsidRPr="00000000">
              <w:rPr>
                <w:rFonts w:ascii="Arial" w:cs="Arial" w:eastAsia="Arial" w:hAnsi="Arial"/>
                <w:sz w:val="24"/>
                <w:szCs w:val="24"/>
                <w:rtl w:val="0"/>
              </w:rPr>
              <w:t xml:space="preserve"> hasta el 30 de junio de 2026. SEGUNDO: ADICIONAR el CONTRATO DE PRESTACIÓN</w:t>
            </w:r>
            <w:r w:rsidDel="00000000" w:rsidR="00000000" w:rsidRPr="00000000">
              <w:rPr>
                <w:rFonts w:ascii="Arial" w:cs="Arial" w:eastAsia="Arial" w:hAnsi="Arial"/>
                <w:color w:val="000000"/>
                <w:sz w:val="24"/>
                <w:szCs w:val="24"/>
                <w:rtl w:val="0"/>
              </w:rPr>
              <w:t xml:space="preserve"> DE SERVICIOS</w:t>
            </w:r>
            <w:r w:rsidDel="00000000" w:rsidR="00000000" w:rsidRPr="00000000">
              <w:rPr>
                <w:rFonts w:ascii="Arial" w:cs="Arial" w:eastAsia="Arial" w:hAnsi="Arial"/>
                <w:sz w:val="24"/>
                <w:szCs w:val="24"/>
                <w:rtl w:val="0"/>
              </w:rPr>
              <w:t xml:space="preserve"> No 4162.010.26.1.0934-2026 en la suma de CUATRO MILLONES QUINIENTOS CUARENTA Y DOS MIL PESOS M/CTE ($</w:t>
            </w:r>
            <w:r w:rsidDel="00000000" w:rsidR="00000000" w:rsidRPr="00000000">
              <w:rPr>
                <w:rFonts w:ascii="Arial" w:cs="Arial" w:eastAsia="Arial" w:hAnsi="Arial"/>
                <w:color w:val="000000"/>
                <w:sz w:val="24"/>
                <w:szCs w:val="24"/>
                <w:rtl w:val="0"/>
              </w:rPr>
              <w:t xml:space="preserve">4.542.000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TRECE MILLONES SEISCIENTOS VEINTISÉIS MIL PESOS M/CTE ($13.626.000).</w:t>
            </w:r>
            <w:r w:rsidDel="00000000" w:rsidR="00000000" w:rsidRPr="00000000">
              <w:rPr>
                <w:rFonts w:ascii="Arial" w:cs="Arial" w:eastAsia="Arial" w:hAnsi="Arial"/>
                <w:sz w:val="24"/>
                <w:szCs w:val="24"/>
                <w:rtl w:val="0"/>
              </w:rPr>
              <w:t xml:space="preserve"> El Distrito de Santiago de Cali pagará el valor de la adición en DOS (2) cuotas, cada una por valor de </w:t>
            </w:r>
            <w:r w:rsidDel="00000000" w:rsidR="00000000" w:rsidRPr="00000000">
              <w:rPr>
                <w:rFonts w:ascii="Arial" w:cs="Arial" w:eastAsia="Arial" w:hAnsi="Arial"/>
                <w:color w:val="000000"/>
                <w:sz w:val="24"/>
                <w:szCs w:val="24"/>
                <w:rtl w:val="0"/>
              </w:rPr>
              <w:t xml:space="preserve">DOS MILLONES DOSCIENTOS SETENTA Y UN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Por la suma de CUATRO MILLONES QUINIENTOS CUARENTA Y DOS MIL PESOS M/CTE ($4.542.000).</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numPr>
                      <w:ilvl w:val="0"/>
                      <w:numId w:val="3"/>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$13.626.000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sz w:val="24"/>
                      <w:szCs w:val="24"/>
                      <w:rtl w:val="0"/>
                    </w:rPr>
                    <w:t xml:space="preserve">9.084.000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9">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Planilla:1082046334</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3">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305243311</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S.A.</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13/may/2026</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w:t>
            </w:r>
            <w:r w:rsidDel="00000000" w:rsidR="00000000" w:rsidRPr="00000000">
              <w:rPr>
                <w:rFonts w:ascii="Arial" w:cs="Arial" w:eastAsia="Arial" w:hAnsi="Arial"/>
                <w:sz w:val="24"/>
                <w:szCs w:val="24"/>
                <w:rtl w:val="0"/>
              </w:rPr>
              <w:t xml:space="preserve">presentó</w:t>
            </w:r>
            <w:r w:rsidDel="00000000" w:rsidR="00000000" w:rsidRPr="00000000">
              <w:rPr>
                <w:rFonts w:ascii="Arial" w:cs="Arial" w:eastAsia="Arial" w:hAnsi="Arial"/>
                <w:color w:val="000000"/>
                <w:sz w:val="24"/>
                <w:szCs w:val="24"/>
                <w:rtl w:val="0"/>
              </w:rPr>
              <w:t xml:space="preserve"> seguridad social de </w:t>
            </w:r>
            <w:r w:rsidDel="00000000" w:rsidR="00000000" w:rsidRPr="00000000">
              <w:rPr>
                <w:rFonts w:ascii="Arial" w:cs="Arial" w:eastAsia="Arial" w:hAnsi="Arial"/>
                <w:sz w:val="24"/>
                <w:szCs w:val="24"/>
                <w:rtl w:val="0"/>
              </w:rPr>
              <w:t xml:space="preserve">ABRIL</w:t>
            </w:r>
            <w:r w:rsidDel="00000000" w:rsidR="00000000" w:rsidRPr="00000000">
              <w:rPr>
                <w:rFonts w:ascii="Arial" w:cs="Arial" w:eastAsia="Arial" w:hAnsi="Arial"/>
                <w:color w:val="000000"/>
                <w:sz w:val="24"/>
                <w:szCs w:val="24"/>
                <w:rtl w:val="0"/>
              </w:rPr>
              <w:t xml:space="preserve"> 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7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4162.010.26.1.0934-2026</w:t>
            </w:r>
          </w:p>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83">
            <w:pPr>
              <w:numPr>
                <w:ilvl w:val="0"/>
                <w:numId w:val="5"/>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realización acciones para desarrollar jornadas en las comunas 11 y 16 de Cali, mediante el diligenciamiento de la planificación de las intervenciones  para el periodo de mayo, atendiendo beneficiarios de adolescencia y juventud promoviendo el trabajo en equipo y la integración de acuerdo a los lineamientos del programa, el Sistema de Gestión de Calidad y las orientaciones emitidas por la Secretaría del Deporte y la Recreación.</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numPr>
                <w:ilvl w:val="0"/>
                <w:numId w:val="1"/>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al proceso de registro de los beneficiarios de adolescencia  atendidos en la comuna 11 en el mes de mayo, mediante el diligenciamiento de las fichas de inscripción, aportando así al cumplimiento de la meta de atención establecida por la Subsecretaría de Fomento al Deporte y la Recreación. </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numPr>
                <w:ilvl w:val="0"/>
                <w:numId w:val="4"/>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mesa de trabajo virtual de la línea de adolescencia y juventud, convocada por la metodología el 4 de mayo, con el objetivo de recibir orientaciones para el adecuado desarrollo de las actividades en campo, puntos de atención, metodología y directrices del Sistema de Gestión de Calidad en el marco de los procesos contractuales. </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numPr>
                <w:ilvl w:val="0"/>
                <w:numId w:val="6"/>
              </w:numPr>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a las labores operativas mediante el diligenciamiento y subida en el Drive asignado por el Sistema de Gestión de Calidad de los formatos de planeación y cronograma de actividades para el periodo contractual de mayo, facilitando el seguimiento y control de las acciones programadas. </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6">
            <w:pPr>
              <w:numPr>
                <w:ilvl w:val="0"/>
                <w:numId w:val="2"/>
              </w:numPr>
              <w:spacing w:after="240" w:befor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ejecución del Festival de la Familia desarrollado en el Bulevar de Oriente convocado por la Secretaría del Deporte y la Recreación, mediante estación lúdica con actividades manuales incentivando la creatividad e integración con población de infancia, adolescencia y familias garantizando el derecho a la recreación.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https://drive.google.com/drive/folders/1QqissvNHTSHRM2ltX3PoFyTOrLnLVSvR?usp=sharing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C">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9">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r w:rsidDel="00000000" w:rsidR="00000000" w:rsidRPr="00000000">
              <w:drawing>
                <wp:anchor allowOverlap="1" behindDoc="0" distB="0" distT="0" distL="114300" distR="114300" hidden="0" layoutInCell="1" locked="0" relativeHeight="0" simplePos="0">
                  <wp:simplePos x="0" y="0"/>
                  <wp:positionH relativeFrom="column">
                    <wp:posOffset>4104640</wp:posOffset>
                  </wp:positionH>
                  <wp:positionV relativeFrom="paragraph">
                    <wp:posOffset>68580</wp:posOffset>
                  </wp:positionV>
                  <wp:extent cx="904875" cy="276225"/>
                  <wp:effectExtent b="0" l="0" r="0" t="0"/>
                  <wp:wrapNone/>
                  <wp:docPr id="4" name="image2.jpg"/>
                  <a:graphic>
                    <a:graphicData uri="http://schemas.openxmlformats.org/drawingml/2006/picture">
                      <pic:pic>
                        <pic:nvPicPr>
                          <pic:cNvPr id="0" name="image2.jpg"/>
                          <pic:cNvPicPr preferRelativeResize="0"/>
                        </pic:nvPicPr>
                        <pic:blipFill>
                          <a:blip r:embed="rId8"/>
                          <a:srcRect b="0" l="0" r="0" t="0"/>
                          <a:stretch>
                            <a:fillRect/>
                          </a:stretch>
                        </pic:blipFill>
                        <pic:spPr>
                          <a:xfrm>
                            <a:off x="0" y="0"/>
                            <a:ext cx="904875" cy="276225"/>
                          </a:xfrm>
                          <a:prstGeom prst="rect"/>
                          <a:ln/>
                        </pic:spPr>
                      </pic:pic>
                    </a:graphicData>
                  </a:graphic>
                </wp:anchor>
              </w:drawing>
            </w:r>
          </w:p>
          <w:p w:rsidR="00000000" w:rsidDel="00000000" w:rsidP="00000000" w:rsidRDefault="00000000" w:rsidRPr="00000000" w14:paraId="000000B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6"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2</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/may/2026</w:t>
            </w:r>
          </w:p>
        </w:tc>
      </w:tr>
    </w:tbl>
    <w:p w:rsidR="00000000" w:rsidDel="00000000" w:rsidP="00000000" w:rsidRDefault="00000000" w:rsidRPr="00000000" w14:paraId="000000BC">
      <w:pPr>
        <w:rPr>
          <w:rFonts w:ascii="Arial" w:cs="Arial" w:eastAsia="Arial" w:hAnsi="Arial"/>
          <w:sz w:val="24"/>
          <w:szCs w:val="24"/>
        </w:rPr>
      </w:pPr>
      <w:r w:rsidDel="00000000" w:rsidR="00000000" w:rsidRPr="00000000">
        <w:rPr>
          <w:rtl w:val="0"/>
        </w:rPr>
      </w:r>
    </w:p>
    <w:sectPr>
      <w:headerReference r:id="rId11" w:type="default"/>
      <w:footerReference r:id="rId12"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D">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3"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9">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image" Target="media/image1.png"/><Relationship Id="rId12" Type="http://schemas.openxmlformats.org/officeDocument/2006/relationships/footer" Target="footer1.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2.jp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j/Cp1wvykJwiKF3XWAJroAaBaA==">CgMxLjA4AHIhMV9qY216ZGs1RHphV0JETlVZeV84eUU5anl4Wk1FNTRh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